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Pr="00B61150" w:rsidRDefault="009B5AE1" w:rsidP="00706736">
      <w:pPr>
        <w:spacing w:line="360" w:lineRule="auto"/>
        <w:jc w:val="center"/>
        <w:rPr>
          <w:rFonts w:cstheme="minorHAnsi"/>
          <w:b/>
          <w:sz w:val="36"/>
          <w:szCs w:val="36"/>
          <w:lang w:val="en-US"/>
        </w:rPr>
      </w:pPr>
      <w:r w:rsidRPr="00B61150">
        <w:rPr>
          <w:rFonts w:cstheme="minorHAnsi"/>
          <w:b/>
          <w:sz w:val="36"/>
          <w:szCs w:val="36"/>
          <w:lang w:val="en-US"/>
        </w:rPr>
        <w:t>KOMPRESÖR</w:t>
      </w:r>
      <w:r w:rsidR="004257CA" w:rsidRPr="00B61150">
        <w:rPr>
          <w:rFonts w:cstheme="minorHAnsi"/>
          <w:b/>
          <w:sz w:val="36"/>
          <w:szCs w:val="36"/>
          <w:lang w:val="en-US"/>
        </w:rPr>
        <w:t xml:space="preserve"> YAĞLARI </w:t>
      </w:r>
    </w:p>
    <w:p w:rsidR="004257CA" w:rsidRPr="009B5AE1" w:rsidRDefault="004257CA" w:rsidP="009B5AE1">
      <w:pPr>
        <w:spacing w:line="360" w:lineRule="auto"/>
        <w:jc w:val="both"/>
        <w:rPr>
          <w:rFonts w:ascii="Calibri" w:hAnsi="Calibri" w:cs="Calibri"/>
          <w:sz w:val="22"/>
          <w:szCs w:val="22"/>
          <w:lang w:val="en-US"/>
        </w:rPr>
      </w:pPr>
    </w:p>
    <w:p w:rsidR="009B5AE1" w:rsidRPr="009B5AE1" w:rsidRDefault="009B5AE1" w:rsidP="009B5AE1">
      <w:pPr>
        <w:spacing w:line="360" w:lineRule="auto"/>
        <w:jc w:val="both"/>
        <w:rPr>
          <w:rFonts w:ascii="Calibri" w:hAnsi="Calibri" w:cs="Calibri"/>
          <w:sz w:val="22"/>
          <w:szCs w:val="22"/>
          <w:lang w:val="en-US"/>
        </w:rPr>
      </w:pPr>
      <w:r w:rsidRPr="009B5AE1">
        <w:rPr>
          <w:rFonts w:ascii="Calibri" w:hAnsi="Calibri" w:cs="Calibri"/>
          <w:sz w:val="22"/>
          <w:szCs w:val="22"/>
          <w:lang w:val="en-US"/>
        </w:rPr>
        <w:t>Korozyon, köpükleşme ve çamur oluşturmaya karşı iyi bir koruma sağlar. İçerdiği katkı paketleri sayesinde bakım ve atık yağ bertaraf maliyetlerini azaltır. Yüksek oksidasyon stabilitesine sahip baz yağları ile korozyon ve oksidayon önleyici yeni nesil katkı paketleri ile vidalı ve diğer tür kompresörlerin ihtiyaçlarını karşılamak için hazırlanmıştır.</w:t>
      </w:r>
    </w:p>
    <w:p w:rsidR="00222A86" w:rsidRPr="000E16C1" w:rsidRDefault="00222A86" w:rsidP="000E16C1">
      <w:pPr>
        <w:spacing w:line="360" w:lineRule="auto"/>
        <w:jc w:val="both"/>
        <w:rPr>
          <w:rFonts w:ascii="Calibri" w:eastAsia="Times New Roman" w:hAnsi="Calibri" w:cs="Calibri"/>
          <w:sz w:val="22"/>
          <w:szCs w:val="22"/>
          <w:lang w:val="en-US" w:eastAsia="tr-TR"/>
        </w:rPr>
      </w:pPr>
    </w:p>
    <w:p w:rsidR="002E0F14" w:rsidRDefault="002E0F14" w:rsidP="002E0F14">
      <w:pPr>
        <w:rPr>
          <w:rFonts w:ascii="Calibri" w:hAnsi="Calibri" w:cs="Calibri"/>
          <w:b/>
          <w:lang w:val="en-US"/>
        </w:rPr>
      </w:pPr>
      <w:r>
        <w:rPr>
          <w:rFonts w:ascii="Calibri" w:hAnsi="Calibri" w:cs="Calibri"/>
          <w:b/>
          <w:lang w:val="en-US"/>
        </w:rPr>
        <w:t>Sertifikalar ve Standartlar:</w:t>
      </w:r>
      <w:bookmarkStart w:id="0" w:name="_GoBack"/>
      <w:bookmarkEnd w:id="0"/>
    </w:p>
    <w:p w:rsidR="002E0F14" w:rsidRDefault="002E0F14" w:rsidP="002E0F14">
      <w:pPr>
        <w:rPr>
          <w:rFonts w:cstheme="minorHAnsi"/>
          <w:b/>
          <w:bCs/>
          <w:sz w:val="22"/>
          <w:szCs w:val="22"/>
        </w:rPr>
      </w:pPr>
    </w:p>
    <w:p w:rsidR="00AC15F3" w:rsidRPr="009B5AE1" w:rsidRDefault="009B5AE1" w:rsidP="009B5AE1">
      <w:pPr>
        <w:spacing w:line="360" w:lineRule="auto"/>
        <w:jc w:val="both"/>
        <w:rPr>
          <w:rFonts w:ascii="Calibri" w:hAnsi="Calibri" w:cs="Calibri"/>
          <w:sz w:val="22"/>
          <w:szCs w:val="22"/>
          <w:lang w:val="en-US"/>
        </w:rPr>
      </w:pPr>
      <w:r w:rsidRPr="009B5AE1">
        <w:rPr>
          <w:rFonts w:ascii="Calibri" w:hAnsi="Calibri" w:cs="Calibri"/>
          <w:sz w:val="22"/>
          <w:szCs w:val="22"/>
          <w:lang w:val="en-US"/>
        </w:rPr>
        <w:t>BS 489, Brown Boveri HT GD 90 117E, DIN 51515, Siemens TLV901304, MIL-L-17672D, General Elec- tirc GEK-32568F, U.S. Steel 120, U.S. Steel 125, Solar Turbines ES 9-224</w:t>
      </w:r>
    </w:p>
    <w:p w:rsidR="009B5AE1" w:rsidRPr="004257CA" w:rsidRDefault="009B5AE1" w:rsidP="00222A86">
      <w:pPr>
        <w:rPr>
          <w:rFonts w:ascii="Calibri" w:hAnsi="Calibri" w:cs="Calibri"/>
          <w:sz w:val="22"/>
          <w:szCs w:val="22"/>
          <w:lang w:val="en-US"/>
        </w:rPr>
      </w:pPr>
    </w:p>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pPr w:leftFromText="141" w:rightFromText="141" w:vertAnchor="text" w:horzAnchor="margin" w:tblpY="-1"/>
        <w:tblW w:w="9923" w:type="dxa"/>
        <w:tblBorders>
          <w:top w:val="single" w:sz="8" w:space="0" w:color="F79646"/>
          <w:bottom w:val="single" w:sz="8" w:space="0" w:color="F79646"/>
        </w:tblBorders>
        <w:tblLayout w:type="fixed"/>
        <w:tblLook w:val="04A0" w:firstRow="1" w:lastRow="0" w:firstColumn="1" w:lastColumn="0" w:noHBand="0" w:noVBand="1"/>
      </w:tblPr>
      <w:tblGrid>
        <w:gridCol w:w="2410"/>
        <w:gridCol w:w="1559"/>
        <w:gridCol w:w="5954"/>
      </w:tblGrid>
      <w:tr w:rsidR="00BD530B" w:rsidRPr="00330562" w:rsidTr="000C2CB7">
        <w:trPr>
          <w:trHeight w:val="555"/>
        </w:trPr>
        <w:tc>
          <w:tcPr>
            <w:tcW w:w="2410" w:type="dxa"/>
            <w:tcBorders>
              <w:top w:val="single" w:sz="8" w:space="0" w:color="F79646"/>
              <w:left w:val="nil"/>
              <w:bottom w:val="single" w:sz="8" w:space="0" w:color="F79646"/>
              <w:right w:val="nil"/>
            </w:tcBorders>
            <w:shd w:val="clear" w:color="auto" w:fill="auto"/>
            <w:vAlign w:val="center"/>
            <w:hideMark/>
          </w:tcPr>
          <w:p w:rsidR="00BD530B" w:rsidRPr="008414C2" w:rsidRDefault="00BD530B" w:rsidP="000C2CB7">
            <w:pPr>
              <w:spacing w:before="100" w:beforeAutospacing="1" w:after="100" w:afterAutospacing="1" w:line="360" w:lineRule="auto"/>
              <w:ind w:left="-468" w:firstLine="468"/>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Test</w:t>
            </w:r>
          </w:p>
        </w:tc>
        <w:tc>
          <w:tcPr>
            <w:tcW w:w="1559" w:type="dxa"/>
            <w:tcBorders>
              <w:top w:val="single" w:sz="8" w:space="0" w:color="F79646"/>
              <w:left w:val="nil"/>
              <w:bottom w:val="single" w:sz="8" w:space="0" w:color="F79646"/>
              <w:right w:val="nil"/>
            </w:tcBorders>
            <w:shd w:val="clear" w:color="auto" w:fill="auto"/>
            <w:vAlign w:val="center"/>
            <w:hideMark/>
          </w:tcPr>
          <w:p w:rsidR="00BD530B" w:rsidRPr="008414C2" w:rsidRDefault="00BD530B" w:rsidP="000C2CB7">
            <w:pPr>
              <w:spacing w:before="100" w:beforeAutospacing="1" w:after="100" w:afterAutospacing="1" w:line="360" w:lineRule="auto"/>
              <w:ind w:left="166" w:right="-1228"/>
              <w:textAlignment w:val="baseline"/>
              <w:rPr>
                <w:rFonts w:ascii="Calibri" w:eastAsia="Calibri" w:hAnsi="Calibri" w:cs="Calibri"/>
                <w:b/>
                <w:bCs/>
                <w:sz w:val="22"/>
                <w:szCs w:val="22"/>
                <w:lang w:val="en-US"/>
              </w:rPr>
            </w:pPr>
            <w:r>
              <w:rPr>
                <w:rFonts w:ascii="Calibri" w:hAnsi="Calibri" w:cs="Calibri"/>
                <w:b/>
                <w:bCs/>
                <w:sz w:val="22"/>
                <w:szCs w:val="22"/>
                <w:lang w:val="en-US"/>
              </w:rPr>
              <w:t>Metod</w:t>
            </w:r>
          </w:p>
        </w:tc>
        <w:tc>
          <w:tcPr>
            <w:tcW w:w="5954" w:type="dxa"/>
            <w:tcBorders>
              <w:top w:val="single" w:sz="8" w:space="0" w:color="F79646"/>
              <w:left w:val="nil"/>
              <w:bottom w:val="single" w:sz="8" w:space="0" w:color="F79646"/>
              <w:right w:val="nil"/>
            </w:tcBorders>
            <w:shd w:val="clear" w:color="auto" w:fill="auto"/>
            <w:vAlign w:val="center"/>
          </w:tcPr>
          <w:p w:rsidR="00BD530B" w:rsidRPr="008414C2" w:rsidRDefault="00BD530B" w:rsidP="000C2CB7">
            <w:pPr>
              <w:spacing w:before="100" w:beforeAutospacing="1" w:after="100" w:afterAutospacing="1" w:line="360" w:lineRule="auto"/>
              <w:textAlignment w:val="baseline"/>
              <w:rPr>
                <w:rFonts w:ascii="Calibri" w:eastAsia="Calibri" w:hAnsi="Calibri" w:cs="Calibri"/>
                <w:b/>
                <w:bCs/>
                <w:sz w:val="22"/>
                <w:szCs w:val="22"/>
                <w:lang w:val="en-US"/>
              </w:rPr>
            </w:pPr>
            <w:r>
              <w:rPr>
                <w:rFonts w:ascii="Calibri" w:eastAsia="Calibri" w:hAnsi="Calibri" w:cs="Calibri"/>
                <w:b/>
                <w:bCs/>
                <w:sz w:val="22"/>
                <w:szCs w:val="22"/>
                <w:lang w:val="en-US"/>
              </w:rPr>
              <w:t xml:space="preserve">          32                          46                       68                      100           </w:t>
            </w:r>
          </w:p>
        </w:tc>
      </w:tr>
      <w:tr w:rsidR="00BD530B" w:rsidRPr="00330562" w:rsidTr="000C2CB7">
        <w:trPr>
          <w:trHeight w:val="465"/>
        </w:trPr>
        <w:tc>
          <w:tcPr>
            <w:tcW w:w="2410" w:type="dxa"/>
            <w:tcBorders>
              <w:left w:val="nil"/>
              <w:right w:val="nil"/>
            </w:tcBorders>
            <w:shd w:val="clear" w:color="auto" w:fill="F4B083" w:themeFill="accent2" w:themeFillTint="99"/>
            <w:vAlign w:val="center"/>
            <w:hideMark/>
          </w:tcPr>
          <w:p w:rsidR="00BD530B" w:rsidRPr="00DC61D1" w:rsidRDefault="00BD530B" w:rsidP="000C2CB7">
            <w:pPr>
              <w:spacing w:before="100" w:beforeAutospacing="1" w:after="100" w:afterAutospacing="1" w:line="360" w:lineRule="auto"/>
              <w:textAlignment w:val="baseline"/>
              <w:rPr>
                <w:rFonts w:ascii="Calibri" w:eastAsia="Calibri" w:hAnsi="Calibri" w:cs="Calibri"/>
                <w:b/>
                <w:bCs/>
                <w:color w:val="424242"/>
                <w:sz w:val="22"/>
                <w:szCs w:val="22"/>
                <w:lang w:val="en-US"/>
              </w:rPr>
            </w:pPr>
            <w:r w:rsidRPr="00DC61D1">
              <w:rPr>
                <w:rFonts w:ascii="Calibri" w:eastAsia="Calibri" w:hAnsi="Calibri" w:cs="Calibri"/>
                <w:b/>
                <w:bCs/>
                <w:color w:val="424242"/>
                <w:sz w:val="22"/>
                <w:szCs w:val="22"/>
                <w:lang w:val="en-US"/>
              </w:rPr>
              <w:t>Kinematik Viskozite (40°C), [cSt]</w:t>
            </w:r>
          </w:p>
        </w:tc>
        <w:tc>
          <w:tcPr>
            <w:tcW w:w="1559" w:type="dxa"/>
            <w:tcBorders>
              <w:left w:val="nil"/>
              <w:right w:val="nil"/>
            </w:tcBorders>
            <w:shd w:val="clear" w:color="auto" w:fill="F4B083" w:themeFill="accent2" w:themeFillTint="99"/>
            <w:vAlign w:val="center"/>
            <w:hideMark/>
          </w:tcPr>
          <w:p w:rsidR="00BD530B" w:rsidRPr="00DC61D1" w:rsidRDefault="00BD530B" w:rsidP="000C2CB7">
            <w:pPr>
              <w:spacing w:before="100" w:beforeAutospacing="1" w:after="100" w:afterAutospacing="1" w:line="360" w:lineRule="auto"/>
              <w:textAlignment w:val="baseline"/>
              <w:rPr>
                <w:rFonts w:ascii="Calibri" w:eastAsia="Calibri" w:hAnsi="Calibri" w:cs="Calibri"/>
                <w:b/>
                <w:bCs/>
                <w:color w:val="424242"/>
                <w:sz w:val="22"/>
                <w:szCs w:val="22"/>
                <w:lang w:val="en-US"/>
              </w:rPr>
            </w:pPr>
            <w:r w:rsidRPr="00DC61D1">
              <w:rPr>
                <w:rFonts w:ascii="Calibri" w:eastAsia="Calibri" w:hAnsi="Calibri" w:cs="Calibri"/>
                <w:b/>
                <w:bCs/>
                <w:color w:val="424242"/>
                <w:sz w:val="22"/>
                <w:szCs w:val="22"/>
                <w:lang w:val="en-US"/>
              </w:rPr>
              <w:t>ASTM D445</w:t>
            </w:r>
          </w:p>
        </w:tc>
        <w:tc>
          <w:tcPr>
            <w:tcW w:w="5954" w:type="dxa"/>
            <w:tcBorders>
              <w:left w:val="nil"/>
              <w:right w:val="nil"/>
            </w:tcBorders>
            <w:shd w:val="clear" w:color="auto" w:fill="F4B083" w:themeFill="accent2" w:themeFillTint="99"/>
            <w:vAlign w:val="center"/>
          </w:tcPr>
          <w:p w:rsidR="00BD530B" w:rsidRPr="00DC61D1" w:rsidRDefault="00BD530B" w:rsidP="000C2CB7">
            <w:pPr>
              <w:pStyle w:val="AralkYok"/>
              <w:rPr>
                <w:rFonts w:ascii="Calibri" w:eastAsia="Calibri" w:hAnsi="Calibri" w:cs="Calibri"/>
                <w:b/>
                <w:bCs/>
                <w:color w:val="424242"/>
                <w:sz w:val="22"/>
                <w:szCs w:val="22"/>
                <w:lang w:val="en-US"/>
              </w:rPr>
            </w:pPr>
            <w:r>
              <w:rPr>
                <w:rFonts w:ascii="Calibri" w:eastAsia="Calibri" w:hAnsi="Calibri" w:cs="Calibri"/>
                <w:b/>
                <w:bCs/>
                <w:color w:val="424242"/>
                <w:sz w:val="22"/>
                <w:szCs w:val="22"/>
                <w:lang w:val="en-US"/>
              </w:rPr>
              <w:t xml:space="preserve">         28,8</w:t>
            </w:r>
            <w:r w:rsidRPr="00DC61D1">
              <w:rPr>
                <w:rFonts w:ascii="Calibri" w:eastAsia="Calibri" w:hAnsi="Calibri" w:cs="Calibri"/>
                <w:b/>
                <w:bCs/>
                <w:color w:val="424242"/>
                <w:sz w:val="22"/>
                <w:szCs w:val="22"/>
                <w:lang w:val="en-US"/>
              </w:rPr>
              <w:t>-</w:t>
            </w:r>
            <w:r>
              <w:rPr>
                <w:rFonts w:ascii="Calibri" w:eastAsia="Calibri" w:hAnsi="Calibri" w:cs="Calibri"/>
                <w:b/>
                <w:bCs/>
                <w:color w:val="424242"/>
                <w:sz w:val="22"/>
                <w:szCs w:val="22"/>
                <w:lang w:val="en-US"/>
              </w:rPr>
              <w:t xml:space="preserve">                       41,4</w:t>
            </w:r>
            <w:r w:rsidRPr="00DC61D1">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 xml:space="preserve">          61,2-                   90</w:t>
            </w:r>
            <w:r w:rsidRPr="00DC61D1">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 xml:space="preserve">  </w:t>
            </w:r>
          </w:p>
          <w:p w:rsidR="00BD530B" w:rsidRPr="00DC61D1" w:rsidRDefault="00BD530B" w:rsidP="000C2CB7">
            <w:pPr>
              <w:pStyle w:val="AralkYok"/>
              <w:rPr>
                <w:rFonts w:ascii="Calibri" w:eastAsia="Calibri" w:hAnsi="Calibri" w:cs="Calibri"/>
                <w:b/>
                <w:bCs/>
                <w:color w:val="424242"/>
                <w:sz w:val="22"/>
                <w:szCs w:val="22"/>
                <w:lang w:val="en-US"/>
              </w:rPr>
            </w:pPr>
            <w:r>
              <w:rPr>
                <w:rFonts w:ascii="Calibri" w:eastAsia="Calibri" w:hAnsi="Calibri" w:cs="Calibri"/>
                <w:b/>
                <w:bCs/>
                <w:color w:val="424242"/>
                <w:sz w:val="22"/>
                <w:szCs w:val="22"/>
                <w:lang w:val="en-US"/>
              </w:rPr>
              <w:t xml:space="preserve">         35,2</w:t>
            </w:r>
            <w:r w:rsidRPr="00DC61D1">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 xml:space="preserve">                50,6</w:t>
            </w:r>
            <w:r w:rsidRPr="00DC61D1">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 xml:space="preserve">            74,8</w:t>
            </w:r>
            <w:r w:rsidRPr="00DC61D1">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 xml:space="preserve">            110</w:t>
            </w:r>
            <w:r w:rsidRPr="00DC61D1">
              <w:rPr>
                <w:rFonts w:ascii="Calibri" w:eastAsia="Calibri" w:hAnsi="Calibri" w:cs="Calibri"/>
                <w:b/>
                <w:bCs/>
                <w:color w:val="424242"/>
                <w:sz w:val="22"/>
                <w:szCs w:val="22"/>
                <w:lang w:val="en-US"/>
              </w:rPr>
              <w:t xml:space="preserve">         </w:t>
            </w:r>
            <w:r>
              <w:rPr>
                <w:rFonts w:ascii="Calibri" w:eastAsia="Calibri" w:hAnsi="Calibri" w:cs="Calibri"/>
                <w:b/>
                <w:bCs/>
                <w:color w:val="424242"/>
                <w:sz w:val="22"/>
                <w:szCs w:val="22"/>
                <w:lang w:val="en-US"/>
              </w:rPr>
              <w:t xml:space="preserve">  </w:t>
            </w:r>
          </w:p>
        </w:tc>
      </w:tr>
      <w:tr w:rsidR="00BD530B" w:rsidRPr="00330562" w:rsidTr="000C2CB7">
        <w:trPr>
          <w:trHeight w:val="454"/>
        </w:trPr>
        <w:tc>
          <w:tcPr>
            <w:tcW w:w="2410" w:type="dxa"/>
            <w:shd w:val="clear" w:color="auto" w:fill="auto"/>
            <w:vAlign w:val="center"/>
            <w:hideMark/>
          </w:tcPr>
          <w:p w:rsidR="00BD530B" w:rsidRPr="00B427DD" w:rsidRDefault="00BD530B" w:rsidP="000C2CB7">
            <w:pPr>
              <w:spacing w:before="100" w:beforeAutospacing="1" w:after="100" w:afterAutospacing="1" w:line="360" w:lineRule="auto"/>
              <w:textAlignment w:val="baseline"/>
              <w:rPr>
                <w:rFonts w:ascii="Calibri" w:eastAsia="Calibri" w:hAnsi="Calibri" w:cs="Calibri"/>
                <w:b/>
                <w:bCs/>
                <w:color w:val="424242"/>
                <w:sz w:val="22"/>
                <w:szCs w:val="22"/>
                <w:lang w:val="en-US"/>
              </w:rPr>
            </w:pPr>
            <w:r w:rsidRPr="00B427DD">
              <w:rPr>
                <w:rFonts w:ascii="Calibri" w:eastAsia="Calibri" w:hAnsi="Calibri" w:cs="Calibri"/>
                <w:b/>
                <w:bCs/>
                <w:color w:val="424242"/>
                <w:sz w:val="22"/>
                <w:szCs w:val="22"/>
                <w:lang w:val="en-US"/>
              </w:rPr>
              <w:t>Viskozite İndeksi,min</w:t>
            </w:r>
          </w:p>
        </w:tc>
        <w:tc>
          <w:tcPr>
            <w:tcW w:w="1559" w:type="dxa"/>
            <w:shd w:val="clear" w:color="auto" w:fill="auto"/>
            <w:vAlign w:val="center"/>
            <w:hideMark/>
          </w:tcPr>
          <w:p w:rsidR="00BD530B" w:rsidRPr="00330562" w:rsidRDefault="00BD530B" w:rsidP="000C2CB7">
            <w:pPr>
              <w:spacing w:before="100" w:beforeAutospacing="1" w:after="100" w:afterAutospacing="1" w:line="360" w:lineRule="auto"/>
              <w:textAlignment w:val="baseline"/>
              <w:rPr>
                <w:rFonts w:ascii="Calibri" w:eastAsia="Calibri" w:hAnsi="Calibri" w:cs="Calibri"/>
                <w:color w:val="424242"/>
                <w:szCs w:val="22"/>
              </w:rPr>
            </w:pPr>
            <w:r w:rsidRPr="00330562">
              <w:rPr>
                <w:rFonts w:ascii="Calibri" w:eastAsia="Calibri" w:hAnsi="Calibri" w:cs="Calibri"/>
                <w:color w:val="424242"/>
                <w:szCs w:val="22"/>
              </w:rPr>
              <w:t>ASTM D2270</w:t>
            </w:r>
          </w:p>
        </w:tc>
        <w:tc>
          <w:tcPr>
            <w:tcW w:w="5954" w:type="dxa"/>
            <w:shd w:val="clear" w:color="auto" w:fill="auto"/>
            <w:vAlign w:val="center"/>
          </w:tcPr>
          <w:p w:rsidR="00BD530B" w:rsidRPr="00330562" w:rsidRDefault="00BD530B" w:rsidP="000C2CB7">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szCs w:val="22"/>
              </w:rPr>
              <w:t xml:space="preserve">         90                        </w:t>
            </w:r>
            <w:r w:rsidRPr="00B427DD">
              <w:rPr>
                <w:rFonts w:ascii="Calibri" w:eastAsia="Calibri" w:hAnsi="Calibri" w:cs="Calibri"/>
                <w:szCs w:val="22"/>
              </w:rPr>
              <w:t xml:space="preserve">90             </w:t>
            </w:r>
            <w:r>
              <w:rPr>
                <w:rFonts w:ascii="Calibri" w:eastAsia="Calibri" w:hAnsi="Calibri" w:cs="Calibri"/>
                <w:szCs w:val="22"/>
              </w:rPr>
              <w:t xml:space="preserve">        </w:t>
            </w:r>
            <w:r w:rsidRPr="00B427DD">
              <w:rPr>
                <w:rFonts w:ascii="Calibri" w:eastAsia="Calibri" w:hAnsi="Calibri" w:cs="Calibri"/>
                <w:szCs w:val="22"/>
              </w:rPr>
              <w:t xml:space="preserve">90            </w:t>
            </w:r>
            <w:r>
              <w:rPr>
                <w:rFonts w:ascii="Calibri" w:eastAsia="Calibri" w:hAnsi="Calibri" w:cs="Calibri"/>
                <w:szCs w:val="22"/>
              </w:rPr>
              <w:t xml:space="preserve">         </w:t>
            </w:r>
            <w:r w:rsidRPr="00B427DD">
              <w:rPr>
                <w:rFonts w:ascii="Calibri" w:eastAsia="Calibri" w:hAnsi="Calibri" w:cs="Calibri"/>
                <w:szCs w:val="22"/>
              </w:rPr>
              <w:t xml:space="preserve">90     </w:t>
            </w:r>
            <w:r>
              <w:rPr>
                <w:rFonts w:ascii="Calibri" w:eastAsia="Calibri" w:hAnsi="Calibri" w:cs="Calibri"/>
                <w:szCs w:val="22"/>
              </w:rPr>
              <w:t xml:space="preserve">    </w:t>
            </w:r>
          </w:p>
        </w:tc>
      </w:tr>
      <w:tr w:rsidR="00BD530B" w:rsidRPr="00330562" w:rsidTr="000C2CB7">
        <w:trPr>
          <w:trHeight w:val="454"/>
        </w:trPr>
        <w:tc>
          <w:tcPr>
            <w:tcW w:w="2410" w:type="dxa"/>
            <w:tcBorders>
              <w:left w:val="nil"/>
              <w:right w:val="nil"/>
            </w:tcBorders>
            <w:shd w:val="clear" w:color="auto" w:fill="F4B083" w:themeFill="accent2" w:themeFillTint="99"/>
            <w:vAlign w:val="center"/>
            <w:hideMark/>
          </w:tcPr>
          <w:p w:rsidR="00BD530B" w:rsidRPr="00B427DD" w:rsidRDefault="00BD530B" w:rsidP="000C2CB7">
            <w:pPr>
              <w:spacing w:before="100" w:beforeAutospacing="1" w:after="100" w:afterAutospacing="1" w:line="360" w:lineRule="auto"/>
              <w:textAlignment w:val="baseline"/>
              <w:rPr>
                <w:rFonts w:ascii="Calibri" w:eastAsia="Calibri" w:hAnsi="Calibri" w:cs="Calibri"/>
                <w:b/>
                <w:bCs/>
                <w:color w:val="424242"/>
                <w:sz w:val="22"/>
                <w:szCs w:val="22"/>
                <w:lang w:val="en-US"/>
              </w:rPr>
            </w:pPr>
            <w:r w:rsidRPr="00B427DD">
              <w:rPr>
                <w:rFonts w:ascii="Calibri" w:eastAsia="Calibri" w:hAnsi="Calibri" w:cs="Calibri"/>
                <w:b/>
                <w:bCs/>
                <w:color w:val="424242"/>
                <w:sz w:val="22"/>
                <w:szCs w:val="22"/>
                <w:lang w:val="en-US"/>
              </w:rPr>
              <w:t>Parlama Noktası,min °C</w:t>
            </w:r>
          </w:p>
        </w:tc>
        <w:tc>
          <w:tcPr>
            <w:tcW w:w="1559" w:type="dxa"/>
            <w:tcBorders>
              <w:left w:val="nil"/>
              <w:right w:val="nil"/>
            </w:tcBorders>
            <w:shd w:val="clear" w:color="auto" w:fill="F4B083" w:themeFill="accent2" w:themeFillTint="99"/>
            <w:vAlign w:val="center"/>
            <w:hideMark/>
          </w:tcPr>
          <w:p w:rsidR="00BD530B" w:rsidRPr="00330562" w:rsidRDefault="00BD530B" w:rsidP="000C2CB7">
            <w:pPr>
              <w:spacing w:before="100" w:beforeAutospacing="1" w:after="100" w:afterAutospacing="1" w:line="360" w:lineRule="auto"/>
              <w:textAlignment w:val="baseline"/>
              <w:rPr>
                <w:rFonts w:ascii="Calibri" w:eastAsia="Calibri" w:hAnsi="Calibri" w:cs="Calibri"/>
                <w:color w:val="424242"/>
                <w:szCs w:val="22"/>
              </w:rPr>
            </w:pPr>
            <w:r w:rsidRPr="00330562">
              <w:rPr>
                <w:rFonts w:ascii="Calibri" w:eastAsia="Calibri" w:hAnsi="Calibri" w:cs="Calibri"/>
                <w:color w:val="424242"/>
                <w:szCs w:val="22"/>
              </w:rPr>
              <w:t>ASTM D92</w:t>
            </w:r>
            <w:r>
              <w:rPr>
                <w:rFonts w:ascii="Calibri" w:eastAsia="Calibri" w:hAnsi="Calibri" w:cs="Calibri"/>
                <w:color w:val="424242"/>
                <w:szCs w:val="22"/>
              </w:rPr>
              <w:t xml:space="preserve">                     </w:t>
            </w:r>
          </w:p>
        </w:tc>
        <w:tc>
          <w:tcPr>
            <w:tcW w:w="5954" w:type="dxa"/>
            <w:tcBorders>
              <w:left w:val="nil"/>
              <w:right w:val="nil"/>
            </w:tcBorders>
            <w:shd w:val="clear" w:color="auto" w:fill="F4B083" w:themeFill="accent2" w:themeFillTint="99"/>
            <w:vAlign w:val="center"/>
          </w:tcPr>
          <w:p w:rsidR="00BD530B" w:rsidRPr="00330562" w:rsidRDefault="00BD530B" w:rsidP="005427DC">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180            </w:t>
            </w:r>
            <w:r w:rsidR="005427DC">
              <w:rPr>
                <w:rFonts w:ascii="Calibri" w:eastAsia="Calibri" w:hAnsi="Calibri" w:cs="Calibri"/>
                <w:color w:val="424242"/>
                <w:szCs w:val="22"/>
              </w:rPr>
              <w:t xml:space="preserve">          200                  210                    220</w:t>
            </w:r>
            <w:r>
              <w:rPr>
                <w:rFonts w:ascii="Calibri" w:eastAsia="Calibri" w:hAnsi="Calibri" w:cs="Calibri"/>
                <w:color w:val="424242"/>
                <w:szCs w:val="22"/>
              </w:rPr>
              <w:t xml:space="preserve">        </w:t>
            </w:r>
          </w:p>
        </w:tc>
      </w:tr>
      <w:tr w:rsidR="00BD530B" w:rsidRPr="00330562" w:rsidTr="000C2CB7">
        <w:trPr>
          <w:trHeight w:val="454"/>
        </w:trPr>
        <w:tc>
          <w:tcPr>
            <w:tcW w:w="2410" w:type="dxa"/>
            <w:shd w:val="clear" w:color="auto" w:fill="auto"/>
            <w:vAlign w:val="center"/>
            <w:hideMark/>
          </w:tcPr>
          <w:p w:rsidR="00BD530B" w:rsidRPr="00B427DD" w:rsidRDefault="00BD530B" w:rsidP="000C2CB7">
            <w:pPr>
              <w:spacing w:before="100" w:beforeAutospacing="1" w:after="100" w:afterAutospacing="1" w:line="360" w:lineRule="auto"/>
              <w:textAlignment w:val="baseline"/>
              <w:rPr>
                <w:rFonts w:ascii="Calibri" w:eastAsia="Calibri" w:hAnsi="Calibri" w:cs="Calibri"/>
                <w:b/>
                <w:bCs/>
                <w:color w:val="424242"/>
                <w:sz w:val="22"/>
                <w:szCs w:val="22"/>
                <w:lang w:val="en-US"/>
              </w:rPr>
            </w:pPr>
            <w:r w:rsidRPr="00B427DD">
              <w:rPr>
                <w:rFonts w:ascii="Calibri" w:eastAsia="Calibri" w:hAnsi="Calibri" w:cs="Calibri"/>
                <w:b/>
                <w:bCs/>
                <w:color w:val="424242"/>
                <w:sz w:val="22"/>
                <w:szCs w:val="22"/>
                <w:lang w:val="en-US"/>
              </w:rPr>
              <w:t>Akma Noktası,</w:t>
            </w:r>
            <w:r>
              <w:rPr>
                <w:rFonts w:ascii="Calibri" w:eastAsia="Calibri" w:hAnsi="Calibri" w:cs="Calibri"/>
                <w:b/>
                <w:bCs/>
                <w:color w:val="424242"/>
                <w:sz w:val="22"/>
                <w:szCs w:val="22"/>
                <w:lang w:val="en-US"/>
              </w:rPr>
              <w:t>max</w:t>
            </w:r>
            <w:r w:rsidRPr="00B427DD">
              <w:rPr>
                <w:rFonts w:ascii="Calibri" w:eastAsia="Calibri" w:hAnsi="Calibri" w:cs="Calibri"/>
                <w:b/>
                <w:bCs/>
                <w:color w:val="424242"/>
                <w:sz w:val="22"/>
                <w:szCs w:val="22"/>
                <w:lang w:val="en-US"/>
              </w:rPr>
              <w:t xml:space="preserve"> °C</w:t>
            </w:r>
          </w:p>
        </w:tc>
        <w:tc>
          <w:tcPr>
            <w:tcW w:w="1559" w:type="dxa"/>
            <w:shd w:val="clear" w:color="auto" w:fill="auto"/>
            <w:vAlign w:val="center"/>
            <w:hideMark/>
          </w:tcPr>
          <w:p w:rsidR="00BD530B" w:rsidRPr="00330562" w:rsidRDefault="00BD530B" w:rsidP="000C2CB7">
            <w:pPr>
              <w:spacing w:before="100" w:beforeAutospacing="1" w:after="100" w:afterAutospacing="1" w:line="360" w:lineRule="auto"/>
              <w:textAlignment w:val="baseline"/>
              <w:rPr>
                <w:rFonts w:ascii="Calibri" w:eastAsia="Calibri" w:hAnsi="Calibri" w:cs="Calibri"/>
                <w:color w:val="424242"/>
                <w:szCs w:val="22"/>
              </w:rPr>
            </w:pPr>
            <w:r w:rsidRPr="00330562">
              <w:rPr>
                <w:rFonts w:ascii="Calibri" w:eastAsia="Calibri" w:hAnsi="Calibri" w:cs="Calibri"/>
                <w:color w:val="424242"/>
                <w:szCs w:val="22"/>
              </w:rPr>
              <w:t>ASTM D97</w:t>
            </w:r>
            <w:r>
              <w:rPr>
                <w:rFonts w:ascii="Calibri" w:eastAsia="Calibri" w:hAnsi="Calibri" w:cs="Calibri"/>
                <w:color w:val="424242"/>
                <w:szCs w:val="22"/>
              </w:rPr>
              <w:t xml:space="preserve">          </w:t>
            </w:r>
          </w:p>
        </w:tc>
        <w:tc>
          <w:tcPr>
            <w:tcW w:w="5954" w:type="dxa"/>
            <w:shd w:val="clear" w:color="auto" w:fill="auto"/>
            <w:vAlign w:val="center"/>
          </w:tcPr>
          <w:p w:rsidR="00BD530B" w:rsidRPr="00330562" w:rsidRDefault="005427DC" w:rsidP="000C2CB7">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-25                        -21                  -18                   -15</w:t>
            </w:r>
            <w:r w:rsidR="00BD530B">
              <w:rPr>
                <w:rFonts w:ascii="Calibri" w:eastAsia="Calibri" w:hAnsi="Calibri" w:cs="Calibri"/>
                <w:color w:val="424242"/>
                <w:szCs w:val="22"/>
              </w:rPr>
              <w:t xml:space="preserve">        </w:t>
            </w: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86D" w:rsidRDefault="005E386D" w:rsidP="00562EAD">
      <w:r>
        <w:separator/>
      </w:r>
    </w:p>
  </w:endnote>
  <w:endnote w:type="continuationSeparator" w:id="0">
    <w:p w:rsidR="005E386D" w:rsidRDefault="005E386D"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CALPET MADENİ YAĞLAR SAN.VE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Aydınlı KOSB Mah.Melek Aras Bulvarı  No:27  Tuzla/İSTANBUL</w:t>
    </w:r>
  </w:p>
  <w:p w:rsidR="00562EAD" w:rsidRPr="00411092" w:rsidRDefault="005E386D"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65   www.calpet.com.tr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86D" w:rsidRDefault="005E386D" w:rsidP="00562EAD">
      <w:r>
        <w:separator/>
      </w:r>
    </w:p>
  </w:footnote>
  <w:footnote w:type="continuationSeparator" w:id="0">
    <w:p w:rsidR="005E386D" w:rsidRDefault="005E386D"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B61150" w:rsidRPr="00AF498C">
      <w:rPr>
        <w:rFonts w:cstheme="minorHAnsi"/>
        <w:b/>
        <w:sz w:val="40"/>
        <w:szCs w:val="40"/>
      </w:rPr>
      <w:t>ÜRÜN BİLGİ FORMU</w:t>
    </w:r>
    <w:r w:rsidR="00725DD1">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202ED"/>
    <w:rsid w:val="000E062C"/>
    <w:rsid w:val="000E16C1"/>
    <w:rsid w:val="001243B8"/>
    <w:rsid w:val="00222A86"/>
    <w:rsid w:val="002A0593"/>
    <w:rsid w:val="002E0F14"/>
    <w:rsid w:val="003143B7"/>
    <w:rsid w:val="003223BA"/>
    <w:rsid w:val="003A0D90"/>
    <w:rsid w:val="003B4FCB"/>
    <w:rsid w:val="003D473A"/>
    <w:rsid w:val="00411092"/>
    <w:rsid w:val="004257CA"/>
    <w:rsid w:val="00436445"/>
    <w:rsid w:val="004809B4"/>
    <w:rsid w:val="004936E6"/>
    <w:rsid w:val="004A2EE8"/>
    <w:rsid w:val="004E07C2"/>
    <w:rsid w:val="005427DC"/>
    <w:rsid w:val="00562EAD"/>
    <w:rsid w:val="005B6B2A"/>
    <w:rsid w:val="005D491B"/>
    <w:rsid w:val="005E386D"/>
    <w:rsid w:val="005E3B99"/>
    <w:rsid w:val="00643CD9"/>
    <w:rsid w:val="006802F7"/>
    <w:rsid w:val="006F3968"/>
    <w:rsid w:val="00706736"/>
    <w:rsid w:val="00725DD1"/>
    <w:rsid w:val="00764F44"/>
    <w:rsid w:val="00776D4A"/>
    <w:rsid w:val="007B0011"/>
    <w:rsid w:val="007F7113"/>
    <w:rsid w:val="00840FE2"/>
    <w:rsid w:val="00883951"/>
    <w:rsid w:val="0090247D"/>
    <w:rsid w:val="00910B39"/>
    <w:rsid w:val="00935028"/>
    <w:rsid w:val="00941A60"/>
    <w:rsid w:val="0095774C"/>
    <w:rsid w:val="0097656A"/>
    <w:rsid w:val="009B5AE1"/>
    <w:rsid w:val="009D6E67"/>
    <w:rsid w:val="00A61F2B"/>
    <w:rsid w:val="00AA1B3D"/>
    <w:rsid w:val="00AC0A32"/>
    <w:rsid w:val="00AC15F3"/>
    <w:rsid w:val="00AD0B88"/>
    <w:rsid w:val="00AF5A51"/>
    <w:rsid w:val="00B06289"/>
    <w:rsid w:val="00B47B96"/>
    <w:rsid w:val="00B61150"/>
    <w:rsid w:val="00BD3C08"/>
    <w:rsid w:val="00BD530B"/>
    <w:rsid w:val="00BE6A2B"/>
    <w:rsid w:val="00C27BC8"/>
    <w:rsid w:val="00C439E8"/>
    <w:rsid w:val="00C80C2E"/>
    <w:rsid w:val="00CB67CE"/>
    <w:rsid w:val="00CC7682"/>
    <w:rsid w:val="00CF173F"/>
    <w:rsid w:val="00D136F2"/>
    <w:rsid w:val="00DC1FC4"/>
    <w:rsid w:val="00DF47AC"/>
    <w:rsid w:val="00DF637E"/>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35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202</Words>
  <Characters>1158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43</cp:revision>
  <dcterms:created xsi:type="dcterms:W3CDTF">2021-11-25T06:20:00Z</dcterms:created>
  <dcterms:modified xsi:type="dcterms:W3CDTF">2021-12-29T10:51:00Z</dcterms:modified>
</cp:coreProperties>
</file>