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976FCD" w:rsidRDefault="00D40AD8" w:rsidP="00706736">
      <w:pPr>
        <w:spacing w:line="360" w:lineRule="auto"/>
        <w:jc w:val="center"/>
        <w:rPr>
          <w:rFonts w:cstheme="minorHAnsi"/>
          <w:b/>
          <w:sz w:val="36"/>
          <w:szCs w:val="36"/>
          <w:lang w:val="en-US"/>
        </w:rPr>
      </w:pPr>
      <w:r w:rsidRPr="00976FCD">
        <w:rPr>
          <w:rFonts w:cstheme="minorHAnsi"/>
          <w:b/>
          <w:sz w:val="36"/>
          <w:szCs w:val="36"/>
          <w:lang w:val="en-US"/>
        </w:rPr>
        <w:t xml:space="preserve">KALIP </w:t>
      </w:r>
      <w:r w:rsidR="00741410" w:rsidRPr="00976FCD">
        <w:rPr>
          <w:rFonts w:cstheme="minorHAnsi"/>
          <w:b/>
          <w:sz w:val="36"/>
          <w:szCs w:val="36"/>
          <w:lang w:val="en-US"/>
        </w:rPr>
        <w:t>YAĞI 32</w:t>
      </w:r>
    </w:p>
    <w:p w:rsidR="00D40AD8" w:rsidRDefault="00D40AD8" w:rsidP="00706736">
      <w:pPr>
        <w:spacing w:line="360" w:lineRule="auto"/>
        <w:jc w:val="center"/>
        <w:rPr>
          <w:rFonts w:ascii="Comic Sans MS" w:hAnsi="Comic Sans MS" w:cs="Calibri"/>
          <w:b/>
          <w:sz w:val="36"/>
          <w:szCs w:val="36"/>
          <w:lang w:val="en-US"/>
        </w:rPr>
      </w:pPr>
    </w:p>
    <w:p w:rsidR="00D40AD8" w:rsidRPr="00D40AD8" w:rsidRDefault="00D40AD8" w:rsidP="00D40AD8">
      <w:pPr>
        <w:shd w:val="clear" w:color="auto" w:fill="FFFFFF"/>
        <w:spacing w:after="100" w:afterAutospacing="1" w:line="360" w:lineRule="auto"/>
        <w:outlineLvl w:val="1"/>
        <w:rPr>
          <w:rFonts w:ascii="Calibri" w:hAnsi="Calibri" w:cs="Calibri"/>
          <w:sz w:val="22"/>
          <w:szCs w:val="22"/>
          <w:lang w:val="en-US"/>
        </w:rPr>
      </w:pPr>
      <w:r w:rsidRPr="00D40AD8">
        <w:rPr>
          <w:rFonts w:ascii="Calibri" w:hAnsi="Calibri" w:cs="Calibri"/>
          <w:sz w:val="22"/>
          <w:szCs w:val="22"/>
          <w:lang w:val="en-US"/>
        </w:rPr>
        <w:t>KALIP YAĞI, modern rafinasyon işlemleriyle elde edilmiş kaliteli baz yağlardan formüle edilmiş nitelikli bir yağdır. Betonun kalıplara yapışmasını engellemek amacıyla inşaat sektörü için geliştirilmiştir. Kaliteli baz yağlar ve özel katıklar içeren bileşimi ile çelik ve tahta kalıplarda kullanılması tavsiye edilir.</w:t>
      </w:r>
    </w:p>
    <w:p w:rsidR="00D40AD8" w:rsidRDefault="00D40AD8" w:rsidP="00BD3C08">
      <w:pPr>
        <w:shd w:val="clear" w:color="auto" w:fill="FFFFFF"/>
        <w:spacing w:after="100" w:afterAutospacing="1"/>
        <w:outlineLvl w:val="1"/>
        <w:rPr>
          <w:rFonts w:ascii="Comic Sans MS" w:hAnsi="Comic Sans MS" w:cs="Calibri"/>
          <w:b/>
          <w:sz w:val="36"/>
          <w:szCs w:val="36"/>
          <w:lang w:val="en-US"/>
        </w:rPr>
      </w:pPr>
      <w:bookmarkStart w:id="0" w:name="_GoBack"/>
      <w:bookmarkEnd w:id="0"/>
    </w:p>
    <w:p w:rsidR="009B5AE1" w:rsidRDefault="009B5AE1" w:rsidP="00222A86">
      <w:pPr>
        <w:rPr>
          <w:rFonts w:ascii="Calibri" w:hAnsi="Calibri" w:cs="Calibri"/>
          <w:sz w:val="22"/>
          <w:szCs w:val="22"/>
          <w:lang w:val="en-US"/>
        </w:rPr>
      </w:pPr>
    </w:p>
    <w:p w:rsidR="003B62BD" w:rsidRDefault="003B62BD" w:rsidP="00222A86">
      <w:pPr>
        <w:rPr>
          <w:rFonts w:ascii="Calibri" w:hAnsi="Calibri" w:cs="Calibri"/>
          <w:sz w:val="22"/>
          <w:szCs w:val="22"/>
          <w:lang w:val="en-US"/>
        </w:rPr>
      </w:pPr>
    </w:p>
    <w:p w:rsidR="003B62BD" w:rsidRDefault="003B62BD" w:rsidP="00222A86">
      <w:pPr>
        <w:rPr>
          <w:rFonts w:ascii="Calibri" w:hAnsi="Calibri" w:cs="Calibri"/>
          <w:sz w:val="22"/>
          <w:szCs w:val="22"/>
          <w:lang w:val="en-US"/>
        </w:rPr>
      </w:pPr>
    </w:p>
    <w:p w:rsidR="003B62BD" w:rsidRPr="004257CA" w:rsidRDefault="003B62BD" w:rsidP="00222A86">
      <w:pPr>
        <w:rPr>
          <w:rFonts w:ascii="Calibri" w:hAnsi="Calibri" w:cs="Calibri"/>
          <w:sz w:val="22"/>
          <w:szCs w:val="22"/>
          <w:lang w:val="en-US"/>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00D40AD8">
              <w:rPr>
                <w:rFonts w:ascii="Arial" w:eastAsia="Calibri" w:hAnsi="Arial" w:cs="Arial"/>
                <w:b/>
                <w:lang w:val="en-US"/>
              </w:rPr>
              <w:t>(4</w:t>
            </w:r>
            <w:r w:rsidRPr="001E1D65">
              <w:rPr>
                <w:rFonts w:ascii="Arial" w:eastAsia="Calibri" w:hAnsi="Arial" w:cs="Arial"/>
                <w:b/>
                <w:lang w:val="en-US"/>
              </w:rPr>
              <w:t>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4E07C2" w:rsidRPr="005724CC" w:rsidRDefault="00D40AD8" w:rsidP="00741410">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15</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4257CA">
              <w:rPr>
                <w:rFonts w:ascii="Calibri" w:eastAsia="Calibri" w:hAnsi="Calibri" w:cs="Calibri"/>
                <w:color w:val="424242"/>
                <w:sz w:val="22"/>
                <w:lang w:val="en-US"/>
              </w:rPr>
              <w:t>95</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AF5CF4" w:rsidP="00D40AD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D40AD8">
              <w:rPr>
                <w:rFonts w:ascii="Calibri" w:eastAsia="Calibri" w:hAnsi="Calibri" w:cs="Calibri"/>
                <w:color w:val="424242"/>
                <w:sz w:val="22"/>
                <w:lang w:val="en-US"/>
              </w:rPr>
              <w:t>100</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w:t>
            </w:r>
            <w:r w:rsidR="00D40AD8">
              <w:rPr>
                <w:rFonts w:ascii="Calibri" w:eastAsia="Calibri" w:hAnsi="Calibri" w:cs="Calibri"/>
                <w:color w:val="424242"/>
                <w:sz w:val="22"/>
                <w:lang w:val="en-US"/>
              </w:rPr>
              <w:t>6</w:t>
            </w:r>
          </w:p>
        </w:tc>
      </w:tr>
      <w:tr w:rsidR="00C80C2E" w:rsidRPr="005724CC" w:rsidTr="00741410">
        <w:trPr>
          <w:trHeight w:val="220"/>
        </w:trPr>
        <w:tc>
          <w:tcPr>
            <w:tcW w:w="4242" w:type="dxa"/>
            <w:shd w:val="clear" w:color="auto" w:fill="auto"/>
            <w:vAlign w:val="center"/>
          </w:tcPr>
          <w:p w:rsidR="00C80C2E" w:rsidRPr="004257CA" w:rsidRDefault="00C80C2E" w:rsidP="004257CA">
            <w:pPr>
              <w:spacing w:before="100" w:beforeAutospacing="1" w:after="100" w:afterAutospacing="1" w:line="360" w:lineRule="auto"/>
              <w:jc w:val="center"/>
              <w:textAlignment w:val="baseline"/>
              <w:rPr>
                <w:rFonts w:ascii="Arial" w:hAnsi="Arial" w:cs="Arial"/>
                <w:b/>
                <w:bC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799" w:rsidRDefault="007C6799" w:rsidP="00562EAD">
      <w:r>
        <w:separator/>
      </w:r>
    </w:p>
  </w:endnote>
  <w:endnote w:type="continuationSeparator" w:id="0">
    <w:p w:rsidR="007C6799" w:rsidRDefault="007C6799"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7C6799"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799" w:rsidRDefault="007C6799" w:rsidP="00562EAD">
      <w:r>
        <w:separator/>
      </w:r>
    </w:p>
  </w:footnote>
  <w:footnote w:type="continuationSeparator" w:id="0">
    <w:p w:rsidR="007C6799" w:rsidRDefault="007C6799"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976FCD" w:rsidRPr="00976FCD">
      <w:rPr>
        <w:rFonts w:cstheme="minorHAnsi"/>
        <w:b/>
        <w:sz w:val="40"/>
        <w:szCs w:val="40"/>
      </w:rPr>
      <w:t>ÜRÜN BİLGİ FORMU</w:t>
    </w:r>
    <w:r w:rsidR="00976FCD">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21DC1"/>
    <w:rsid w:val="00060FB7"/>
    <w:rsid w:val="000E062C"/>
    <w:rsid w:val="000E16C1"/>
    <w:rsid w:val="001243B8"/>
    <w:rsid w:val="00222A86"/>
    <w:rsid w:val="002A0593"/>
    <w:rsid w:val="003143B7"/>
    <w:rsid w:val="003223BA"/>
    <w:rsid w:val="003A0D90"/>
    <w:rsid w:val="003B4FCB"/>
    <w:rsid w:val="003B62BD"/>
    <w:rsid w:val="003D473A"/>
    <w:rsid w:val="00411092"/>
    <w:rsid w:val="004257CA"/>
    <w:rsid w:val="00436445"/>
    <w:rsid w:val="004809B4"/>
    <w:rsid w:val="004936E6"/>
    <w:rsid w:val="004A2EE8"/>
    <w:rsid w:val="004E07C2"/>
    <w:rsid w:val="00562EAD"/>
    <w:rsid w:val="005B6B2A"/>
    <w:rsid w:val="005D491B"/>
    <w:rsid w:val="005E3B99"/>
    <w:rsid w:val="00643CD9"/>
    <w:rsid w:val="006802F7"/>
    <w:rsid w:val="00706736"/>
    <w:rsid w:val="00716507"/>
    <w:rsid w:val="00725DD1"/>
    <w:rsid w:val="00741410"/>
    <w:rsid w:val="00764F44"/>
    <w:rsid w:val="00776D4A"/>
    <w:rsid w:val="007B0011"/>
    <w:rsid w:val="007C6799"/>
    <w:rsid w:val="007F7113"/>
    <w:rsid w:val="00840FE2"/>
    <w:rsid w:val="008805C2"/>
    <w:rsid w:val="00883951"/>
    <w:rsid w:val="008D32CD"/>
    <w:rsid w:val="0090247D"/>
    <w:rsid w:val="00910B39"/>
    <w:rsid w:val="00935028"/>
    <w:rsid w:val="00941A60"/>
    <w:rsid w:val="0095774C"/>
    <w:rsid w:val="0097656A"/>
    <w:rsid w:val="00976FCD"/>
    <w:rsid w:val="009B5AE1"/>
    <w:rsid w:val="009D6E67"/>
    <w:rsid w:val="00A61F2B"/>
    <w:rsid w:val="00AA1B3D"/>
    <w:rsid w:val="00AC0A32"/>
    <w:rsid w:val="00AC15F3"/>
    <w:rsid w:val="00AD0B88"/>
    <w:rsid w:val="00AF5A51"/>
    <w:rsid w:val="00AF5CF4"/>
    <w:rsid w:val="00B06289"/>
    <w:rsid w:val="00B47B96"/>
    <w:rsid w:val="00BD3C08"/>
    <w:rsid w:val="00BE6A2B"/>
    <w:rsid w:val="00C27BC8"/>
    <w:rsid w:val="00C439E8"/>
    <w:rsid w:val="00C80C2E"/>
    <w:rsid w:val="00CB67CE"/>
    <w:rsid w:val="00CC7682"/>
    <w:rsid w:val="00CF173F"/>
    <w:rsid w:val="00D40AD8"/>
    <w:rsid w:val="00DC1FC4"/>
    <w:rsid w:val="00DF47AC"/>
    <w:rsid w:val="00DF637E"/>
    <w:rsid w:val="00ED0C78"/>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86</Words>
  <Characters>495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45</cp:revision>
  <dcterms:created xsi:type="dcterms:W3CDTF">2021-11-25T06:20:00Z</dcterms:created>
  <dcterms:modified xsi:type="dcterms:W3CDTF">2021-12-29T09:12:00Z</dcterms:modified>
</cp:coreProperties>
</file>