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4A2758" w:rsidRDefault="004C7294" w:rsidP="004C7294">
      <w:pPr>
        <w:spacing w:line="360" w:lineRule="auto"/>
        <w:jc w:val="center"/>
        <w:rPr>
          <w:rFonts w:cstheme="minorHAnsi"/>
          <w:b/>
          <w:sz w:val="36"/>
          <w:szCs w:val="36"/>
          <w:lang w:val="en-US"/>
        </w:rPr>
      </w:pPr>
      <w:r w:rsidRPr="004A2758">
        <w:rPr>
          <w:rFonts w:cstheme="minorHAnsi"/>
          <w:b/>
          <w:sz w:val="36"/>
          <w:szCs w:val="36"/>
          <w:lang w:val="en-US"/>
        </w:rPr>
        <w:t>BOR</w:t>
      </w:r>
      <w:r w:rsidR="00D40AD8" w:rsidRPr="004A2758">
        <w:rPr>
          <w:rFonts w:cstheme="minorHAnsi"/>
          <w:b/>
          <w:sz w:val="36"/>
          <w:szCs w:val="36"/>
          <w:lang w:val="en-US"/>
        </w:rPr>
        <w:t xml:space="preserve"> </w:t>
      </w:r>
      <w:r w:rsidRPr="004A2758">
        <w:rPr>
          <w:rFonts w:cstheme="minorHAnsi"/>
          <w:b/>
          <w:sz w:val="36"/>
          <w:szCs w:val="36"/>
          <w:lang w:val="en-US"/>
        </w:rPr>
        <w:t>YAĞI</w:t>
      </w:r>
    </w:p>
    <w:p w:rsidR="004C7294" w:rsidRDefault="004C7294" w:rsidP="004C7294">
      <w:pPr>
        <w:spacing w:line="360" w:lineRule="auto"/>
        <w:jc w:val="center"/>
        <w:rPr>
          <w:rFonts w:ascii="Comic Sans MS" w:hAnsi="Comic Sans MS" w:cs="Calibri"/>
          <w:b/>
          <w:sz w:val="36"/>
          <w:szCs w:val="36"/>
          <w:lang w:val="en-US"/>
        </w:rPr>
      </w:pPr>
    </w:p>
    <w:p w:rsidR="004C7294" w:rsidRPr="004C7294" w:rsidRDefault="004C7294" w:rsidP="004C7294">
      <w:pPr>
        <w:shd w:val="clear" w:color="auto" w:fill="FFFFFF"/>
        <w:spacing w:after="100" w:afterAutospacing="1" w:line="360" w:lineRule="auto"/>
        <w:outlineLvl w:val="1"/>
        <w:rPr>
          <w:rFonts w:ascii="Calibri" w:hAnsi="Calibri" w:cs="Calibri"/>
          <w:sz w:val="22"/>
          <w:szCs w:val="22"/>
          <w:lang w:val="en-US"/>
        </w:rPr>
      </w:pPr>
      <w:r w:rsidRPr="004C7294">
        <w:rPr>
          <w:rFonts w:ascii="Calibri" w:hAnsi="Calibri" w:cs="Calibri"/>
          <w:sz w:val="22"/>
          <w:szCs w:val="22"/>
          <w:lang w:val="en-US"/>
        </w:rPr>
        <w:t>Metallerin kesme ve taşlama işlemlerinde su ile karıştırılarak kullanılan çok maksatlı metal işleme yağıdır. Yumuşak çelik ve dökme demir gibi metallerin hafif ve ağır talaş kaldırma işlemlerinde yağlayıcı ve soğutucu olarak kullanılır. Temizliğine emin olduğunuz bakteri içermeyen %95 su ile % 5 bor yağını su üzerine yavaş yavaş dökerek ideal karışım elde edilir. Asla bor yağı üzerine su ilave etmeyiniz.</w:t>
      </w:r>
    </w:p>
    <w:p w:rsidR="004C7294" w:rsidRPr="008D54BE" w:rsidRDefault="004C7294" w:rsidP="004C7294">
      <w:pPr>
        <w:spacing w:line="360" w:lineRule="auto"/>
        <w:jc w:val="both"/>
        <w:rPr>
          <w:rFonts w:ascii="Calibri" w:hAnsi="Calibri" w:cs="Calibri"/>
          <w:lang w:val="en-US"/>
        </w:rPr>
      </w:pPr>
      <w:bookmarkStart w:id="0" w:name="_GoBack"/>
      <w:bookmarkEnd w:id="0"/>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4C7294" w:rsidP="00FC757C">
            <w:pPr>
              <w:spacing w:before="100" w:beforeAutospacing="1" w:after="100" w:afterAutospacing="1" w:line="360" w:lineRule="auto"/>
              <w:jc w:val="center"/>
              <w:textAlignment w:val="baseline"/>
              <w:rPr>
                <w:rFonts w:ascii="Arial" w:eastAsia="Calibri" w:hAnsi="Arial" w:cs="Arial"/>
                <w:b/>
                <w:lang w:val="en-US"/>
              </w:rPr>
            </w:pPr>
            <w:r>
              <w:rPr>
                <w:rFonts w:ascii="Arial" w:eastAsia="Calibri" w:hAnsi="Arial" w:cs="Arial"/>
                <w:b/>
                <w:lang w:val="en-US"/>
              </w:rPr>
              <w:t>Renk (Emülsiyon)</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4C7294"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Süt Beyaz</w:t>
            </w:r>
          </w:p>
        </w:tc>
      </w:tr>
      <w:tr w:rsidR="00FC757C" w:rsidRPr="005724CC" w:rsidTr="00C80C2E">
        <w:trPr>
          <w:trHeight w:val="731"/>
        </w:trPr>
        <w:tc>
          <w:tcPr>
            <w:tcW w:w="4242" w:type="dxa"/>
            <w:shd w:val="clear" w:color="auto" w:fill="auto"/>
            <w:vAlign w:val="center"/>
            <w:hideMark/>
          </w:tcPr>
          <w:p w:rsidR="00FC757C" w:rsidRPr="001E1D65" w:rsidRDefault="004C7294" w:rsidP="00FC757C">
            <w:pPr>
              <w:spacing w:before="100" w:beforeAutospacing="1" w:after="100" w:afterAutospacing="1" w:line="360" w:lineRule="auto"/>
              <w:jc w:val="center"/>
              <w:textAlignment w:val="baseline"/>
              <w:rPr>
                <w:rFonts w:ascii="Arial" w:eastAsia="Calibri" w:hAnsi="Arial" w:cs="Arial"/>
                <w:b/>
                <w:lang w:val="en-US"/>
              </w:rPr>
            </w:pPr>
            <w:r>
              <w:rPr>
                <w:rFonts w:ascii="Arial" w:hAnsi="Arial" w:cs="Arial"/>
                <w:b/>
                <w:bCs/>
              </w:rPr>
              <w:t>Ph (</w:t>
            </w:r>
            <w:r>
              <w:rPr>
                <w:rFonts w:ascii="Arial" w:eastAsia="Calibri" w:hAnsi="Arial" w:cs="Arial"/>
                <w:b/>
                <w:lang w:val="en-US"/>
              </w:rPr>
              <w:t>Emülsiyon)</w:t>
            </w:r>
          </w:p>
        </w:tc>
        <w:tc>
          <w:tcPr>
            <w:tcW w:w="2197" w:type="dxa"/>
            <w:tcBorders>
              <w:left w:val="nil"/>
              <w:right w:val="nil"/>
            </w:tcBorders>
            <w:shd w:val="clear" w:color="auto" w:fill="auto"/>
            <w:vAlign w:val="center"/>
            <w:hideMark/>
          </w:tcPr>
          <w:p w:rsidR="00FC757C" w:rsidRPr="005724CC" w:rsidRDefault="004C7294"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D-1287</w:t>
            </w:r>
          </w:p>
        </w:tc>
        <w:tc>
          <w:tcPr>
            <w:tcW w:w="3056" w:type="dxa"/>
            <w:shd w:val="clear" w:color="auto" w:fill="auto"/>
            <w:vAlign w:val="center"/>
          </w:tcPr>
          <w:p w:rsidR="004E07C2" w:rsidRPr="005724CC" w:rsidRDefault="004C7294" w:rsidP="0074141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9-9,8</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4C7294" w:rsidP="00FC757C">
            <w:pPr>
              <w:spacing w:before="100" w:beforeAutospacing="1" w:after="100" w:afterAutospacing="1" w:line="360" w:lineRule="auto"/>
              <w:jc w:val="center"/>
              <w:textAlignment w:val="baseline"/>
              <w:rPr>
                <w:rFonts w:ascii="Arial" w:eastAsia="Calibri" w:hAnsi="Arial" w:cs="Arial"/>
                <w:b/>
                <w:lang w:val="en-US"/>
              </w:rPr>
            </w:pPr>
            <w:r>
              <w:rPr>
                <w:rFonts w:ascii="Arial" w:hAnsi="Arial" w:cs="Arial"/>
                <w:b/>
                <w:bCs/>
              </w:rPr>
              <w:t>Korozyon Test</w:t>
            </w:r>
          </w:p>
        </w:tc>
        <w:tc>
          <w:tcPr>
            <w:tcW w:w="2197" w:type="dxa"/>
            <w:shd w:val="clear" w:color="auto" w:fill="F4B083" w:themeFill="accent2" w:themeFillTint="99"/>
            <w:vAlign w:val="center"/>
            <w:hideMark/>
          </w:tcPr>
          <w:p w:rsidR="00FC757C" w:rsidRPr="005724CC" w:rsidRDefault="004C7294"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DIN 51360-2</w:t>
            </w:r>
          </w:p>
        </w:tc>
        <w:tc>
          <w:tcPr>
            <w:tcW w:w="3056" w:type="dxa"/>
            <w:shd w:val="clear" w:color="auto" w:fill="F4B083" w:themeFill="accent2" w:themeFillTint="99"/>
            <w:vAlign w:val="center"/>
          </w:tcPr>
          <w:p w:rsidR="00FC757C" w:rsidRPr="005724CC" w:rsidRDefault="004C7294"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Geçer </w:t>
            </w:r>
          </w:p>
        </w:tc>
      </w:tr>
      <w:tr w:rsidR="00C80C2E" w:rsidRPr="005724CC" w:rsidTr="00741410">
        <w:trPr>
          <w:trHeight w:val="220"/>
        </w:trPr>
        <w:tc>
          <w:tcPr>
            <w:tcW w:w="4242" w:type="dxa"/>
            <w:shd w:val="clear" w:color="auto" w:fill="auto"/>
            <w:vAlign w:val="center"/>
          </w:tcPr>
          <w:p w:rsidR="00C80C2E" w:rsidRPr="004257CA" w:rsidRDefault="00C80C2E" w:rsidP="004257CA">
            <w:pPr>
              <w:spacing w:before="100" w:beforeAutospacing="1" w:after="100" w:afterAutospacing="1" w:line="360" w:lineRule="auto"/>
              <w:jc w:val="center"/>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AE" w:rsidRDefault="003036AE" w:rsidP="00562EAD">
      <w:r>
        <w:separator/>
      </w:r>
    </w:p>
  </w:endnote>
  <w:endnote w:type="continuationSeparator" w:id="0">
    <w:p w:rsidR="003036AE" w:rsidRDefault="003036AE"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3036AE"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AE" w:rsidRDefault="003036AE" w:rsidP="00562EAD">
      <w:r>
        <w:separator/>
      </w:r>
    </w:p>
  </w:footnote>
  <w:footnote w:type="continuationSeparator" w:id="0">
    <w:p w:rsidR="003036AE" w:rsidRDefault="003036AE"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4A2758" w:rsidRPr="00976FCD">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60FB7"/>
    <w:rsid w:val="000E062C"/>
    <w:rsid w:val="000E16C1"/>
    <w:rsid w:val="001243B8"/>
    <w:rsid w:val="00222A86"/>
    <w:rsid w:val="002A0593"/>
    <w:rsid w:val="003036AE"/>
    <w:rsid w:val="003143B7"/>
    <w:rsid w:val="003223BA"/>
    <w:rsid w:val="003A0D90"/>
    <w:rsid w:val="003B4FCB"/>
    <w:rsid w:val="003B62BD"/>
    <w:rsid w:val="003D473A"/>
    <w:rsid w:val="00411092"/>
    <w:rsid w:val="004257CA"/>
    <w:rsid w:val="00436445"/>
    <w:rsid w:val="004809B4"/>
    <w:rsid w:val="004936E6"/>
    <w:rsid w:val="004A2758"/>
    <w:rsid w:val="004A2EE8"/>
    <w:rsid w:val="004C7294"/>
    <w:rsid w:val="004E07C2"/>
    <w:rsid w:val="00562EAD"/>
    <w:rsid w:val="005B6B2A"/>
    <w:rsid w:val="005D491B"/>
    <w:rsid w:val="005E3B99"/>
    <w:rsid w:val="00643CD9"/>
    <w:rsid w:val="006802F7"/>
    <w:rsid w:val="00706736"/>
    <w:rsid w:val="00716507"/>
    <w:rsid w:val="00725DD1"/>
    <w:rsid w:val="00741410"/>
    <w:rsid w:val="00764F44"/>
    <w:rsid w:val="00776D4A"/>
    <w:rsid w:val="007B0011"/>
    <w:rsid w:val="007F7113"/>
    <w:rsid w:val="00840FE2"/>
    <w:rsid w:val="008805C2"/>
    <w:rsid w:val="00883951"/>
    <w:rsid w:val="008D32CD"/>
    <w:rsid w:val="0090247D"/>
    <w:rsid w:val="00910B39"/>
    <w:rsid w:val="00935028"/>
    <w:rsid w:val="00941A60"/>
    <w:rsid w:val="0095774C"/>
    <w:rsid w:val="0097656A"/>
    <w:rsid w:val="009B5AE1"/>
    <w:rsid w:val="009D6E67"/>
    <w:rsid w:val="00A61F2B"/>
    <w:rsid w:val="00AA1B3D"/>
    <w:rsid w:val="00AC0A32"/>
    <w:rsid w:val="00AC15F3"/>
    <w:rsid w:val="00AD0B88"/>
    <w:rsid w:val="00AF5A51"/>
    <w:rsid w:val="00AF5CF4"/>
    <w:rsid w:val="00B06289"/>
    <w:rsid w:val="00B47B96"/>
    <w:rsid w:val="00BD3C08"/>
    <w:rsid w:val="00BE6A2B"/>
    <w:rsid w:val="00C27BC8"/>
    <w:rsid w:val="00C439E8"/>
    <w:rsid w:val="00C80C2E"/>
    <w:rsid w:val="00C95E85"/>
    <w:rsid w:val="00CB67CE"/>
    <w:rsid w:val="00CC7682"/>
    <w:rsid w:val="00CF173F"/>
    <w:rsid w:val="00D40AD8"/>
    <w:rsid w:val="00DC1FC4"/>
    <w:rsid w:val="00DF47AC"/>
    <w:rsid w:val="00DF637E"/>
    <w:rsid w:val="00ED0C78"/>
    <w:rsid w:val="00EE11AA"/>
    <w:rsid w:val="00F101CB"/>
    <w:rsid w:val="00F67BC5"/>
    <w:rsid w:val="00FB1378"/>
    <w:rsid w:val="00FC757C"/>
    <w:rsid w:val="00FE3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85</Words>
  <Characters>491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dcterms:created xsi:type="dcterms:W3CDTF">2021-11-25T06:20:00Z</dcterms:created>
  <dcterms:modified xsi:type="dcterms:W3CDTF">2021-12-29T09:12:00Z</dcterms:modified>
</cp:coreProperties>
</file>